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572A" w:rsidRDefault="00000000">
      <w:pPr>
        <w:jc w:val="both"/>
        <w:rPr>
          <w:b/>
        </w:rPr>
      </w:pPr>
      <w:r>
        <w:rPr>
          <w:b/>
        </w:rPr>
        <w:t>Desde la Municipalidad nos señalaron que la única ayuda concreta que pueden recibir los campamentos que no están catastrados por el Minvu es por parte de TECHO ¿es así?</w:t>
      </w:r>
    </w:p>
    <w:p w14:paraId="00000002" w14:textId="77777777" w:rsidR="00EE572A" w:rsidRDefault="00EE572A">
      <w:pPr>
        <w:jc w:val="both"/>
      </w:pPr>
    </w:p>
    <w:p w14:paraId="00000003" w14:textId="77777777" w:rsidR="00EE572A" w:rsidRDefault="00000000">
      <w:pPr>
        <w:jc w:val="both"/>
      </w:pPr>
      <w:r>
        <w:t xml:space="preserve">Es deber del Estado brindar seguridad y asistencia a todas las personas, independiente de su situación habitacional. Esto se vuelve especialmente importante en momentos en que </w:t>
      </w:r>
      <w:proofErr w:type="gramStart"/>
      <w:r>
        <w:t>tantas  familias</w:t>
      </w:r>
      <w:proofErr w:type="gramEnd"/>
      <w:r>
        <w:t xml:space="preserve"> se han visto gravemente afectadas por un desastre como el que estamos presenciando y esto seguramente profundizará diferentes situaciones de precariedad.</w:t>
      </w:r>
    </w:p>
    <w:p w14:paraId="00000004" w14:textId="77777777" w:rsidR="00EE572A" w:rsidRDefault="00EE572A">
      <w:pPr>
        <w:jc w:val="both"/>
      </w:pPr>
    </w:p>
    <w:p w14:paraId="00000005" w14:textId="77777777" w:rsidR="00EE572A" w:rsidRDefault="00000000">
      <w:pPr>
        <w:jc w:val="both"/>
      </w:pPr>
      <w:r>
        <w:t>Como TECHO-Chile trabajamos por visibilizar la realidad de aquellas comunidades que históricamente se han visto excluidas de diferentes formas por no contar con los recursos para acceder a una vivienda adecuada. De ahí surgen los campamentos, muchos de los cuales se han visto arrasados casi completamente por el fuego.</w:t>
      </w:r>
    </w:p>
    <w:p w14:paraId="00000006" w14:textId="77777777" w:rsidR="00EE572A" w:rsidRDefault="00EE572A">
      <w:pPr>
        <w:jc w:val="both"/>
      </w:pPr>
    </w:p>
    <w:p w14:paraId="00000007" w14:textId="77777777" w:rsidR="00EE572A" w:rsidRDefault="00000000">
      <w:pPr>
        <w:jc w:val="both"/>
      </w:pPr>
      <w:r>
        <w:rPr>
          <w:highlight w:val="white"/>
        </w:rPr>
        <w:t>Aun</w:t>
      </w:r>
      <w:r>
        <w:t xml:space="preserve"> cuando muchas veces transgrede el derecho, en la práctica hay familias que quedan fuera de la protección que el Estado otorga en situaciones de emergencias, y es ahí donde la sociedad civil y organizaciones como la nuestra buscan ser un aporte. Lamentablemente el Catastro de Campamentos que realiza el Ministerio es un instrumento que por su metodología puede dejar fuera a familias y comunidades, dado que es una foto del momento y no se actualiza con una frecuencia determinada. </w:t>
      </w:r>
    </w:p>
    <w:p w14:paraId="00000008" w14:textId="77777777" w:rsidR="00EE572A" w:rsidRDefault="00000000">
      <w:pPr>
        <w:jc w:val="both"/>
      </w:pPr>
      <w:r>
        <w:br/>
        <w:t>Actualmente sabemos que el Minvu está actualizando su catastro de campamentos para incluir a todas las comunidades que se encuentran en campamentos por necesidad habitacional, y evitar discriminaciones por estar en esta condición.</w:t>
      </w:r>
    </w:p>
    <w:p w14:paraId="00000009" w14:textId="77777777" w:rsidR="00EE572A" w:rsidRDefault="00EE572A">
      <w:pPr>
        <w:jc w:val="both"/>
        <w:rPr>
          <w:b/>
        </w:rPr>
      </w:pPr>
    </w:p>
    <w:p w14:paraId="0000000A" w14:textId="77777777" w:rsidR="00EE572A" w:rsidRDefault="00EE572A">
      <w:pPr>
        <w:jc w:val="both"/>
        <w:rPr>
          <w:b/>
        </w:rPr>
      </w:pPr>
    </w:p>
    <w:p w14:paraId="0000000B" w14:textId="77777777" w:rsidR="00EE572A" w:rsidRDefault="00000000">
      <w:pPr>
        <w:jc w:val="both"/>
        <w:rPr>
          <w:b/>
        </w:rPr>
      </w:pPr>
      <w:r>
        <w:rPr>
          <w:b/>
        </w:rPr>
        <w:t>Pregunta: Entendemos que durante el día TECHO iba a tener una reunión con el ejecutivo para solicitar recursos para financiar la ayuda que prestan en los campamentos ¿se llevó a cabo esa reunión?</w:t>
      </w:r>
    </w:p>
    <w:p w14:paraId="0000000C" w14:textId="77777777" w:rsidR="00EE572A" w:rsidRDefault="00EE572A">
      <w:pPr>
        <w:jc w:val="both"/>
      </w:pPr>
    </w:p>
    <w:p w14:paraId="0000000D" w14:textId="77777777" w:rsidR="00EE572A" w:rsidRDefault="00000000">
      <w:pPr>
        <w:jc w:val="both"/>
      </w:pPr>
      <w:r>
        <w:t>Estamos en contacto con distintas instancias públicas en este momento. Preliminarmente podemos comentar que hay buena disposición para recibir propuestas dada la experiencia que tenemos en atención de emergencias y reconstrucción, sobre todo en las etapas tempranas y para las comunidades que encuentran más obstáculos para recibir los beneficios del Estado. Dada la contingencia aún estamos a la espera de algunas reuniones para concretar nuestra participación específica en la emergencia y el plan de trabajo en conjunto entre las instituciones que se harán parte de la reconstrucción.</w:t>
      </w:r>
    </w:p>
    <w:p w14:paraId="0000000E" w14:textId="77777777" w:rsidR="00EE572A" w:rsidRDefault="00EE572A">
      <w:pPr>
        <w:jc w:val="both"/>
        <w:rPr>
          <w:b/>
        </w:rPr>
      </w:pPr>
    </w:p>
    <w:p w14:paraId="0000000F" w14:textId="77777777" w:rsidR="00EE572A" w:rsidRDefault="00000000">
      <w:pPr>
        <w:jc w:val="both"/>
        <w:rPr>
          <w:b/>
        </w:rPr>
      </w:pPr>
      <w:proofErr w:type="gramStart"/>
      <w:r>
        <w:rPr>
          <w:b/>
        </w:rPr>
        <w:t>-¿</w:t>
      </w:r>
      <w:proofErr w:type="gramEnd"/>
      <w:r>
        <w:rPr>
          <w:b/>
        </w:rPr>
        <w:t>En cuántos campamentos está desplegada la organización?</w:t>
      </w:r>
    </w:p>
    <w:p w14:paraId="00000010" w14:textId="77777777" w:rsidR="00EE572A" w:rsidRDefault="00EE572A">
      <w:pPr>
        <w:jc w:val="both"/>
        <w:rPr>
          <w:b/>
        </w:rPr>
      </w:pPr>
    </w:p>
    <w:p w14:paraId="00000011" w14:textId="77777777" w:rsidR="00EE572A" w:rsidRDefault="00000000">
      <w:pPr>
        <w:jc w:val="both"/>
      </w:pPr>
      <w:r>
        <w:t xml:space="preserve">A nivel nacional nosotros trabajamos de manera permanente (semana a semana) en más de 100 comunidades en 10 regiones de nuestro país. Tenemos diferentes líneas de </w:t>
      </w:r>
      <w:proofErr w:type="gramStart"/>
      <w:r>
        <w:t>acción  en</w:t>
      </w:r>
      <w:proofErr w:type="gramEnd"/>
      <w:r>
        <w:t xml:space="preserve"> que abordamos trabajo con infancias, capacitaciones en oficios, entre otras, pero lo transversal es buscar que existan condiciones mínimas de habitabilidad y desarrollo mientras se avanza hacia la obtención de una solución habitacional definitiva. </w:t>
      </w:r>
    </w:p>
    <w:p w14:paraId="00000012" w14:textId="77777777" w:rsidR="00EE572A" w:rsidRDefault="00EE572A">
      <w:pPr>
        <w:jc w:val="both"/>
      </w:pPr>
    </w:p>
    <w:p w14:paraId="00000013" w14:textId="77777777" w:rsidR="00EE572A" w:rsidRDefault="00000000">
      <w:pPr>
        <w:jc w:val="both"/>
      </w:pPr>
      <w:r>
        <w:t xml:space="preserve">En la región de Valparaíso trabajamos con 26 campamentos. Hoy 5 de esas comunidades fueron afectadas en un 80% en promedio. Nos encontramos desde el primer momento en </w:t>
      </w:r>
      <w:r>
        <w:lastRenderedPageBreak/>
        <w:t xml:space="preserve">terreno codo a codo con las </w:t>
      </w:r>
      <w:proofErr w:type="spellStart"/>
      <w:r>
        <w:t>dirigentas</w:t>
      </w:r>
      <w:proofErr w:type="spellEnd"/>
      <w:r>
        <w:t xml:space="preserve"> y vecinos de esas comunidades para hacer un levantamiento de necesidades y planificar de buena manera proyectos constructivos de rehabilitación de viviendas y equipamiento básico comunitario. Esto último es clave para seguir consolidando los procesos para la obtención de la vivienda definitiva y adecuada, que esperamos no sean tan entorpecidos ni postergados por esta emergencia, sobre todo para aquellas familias que llevan años trabajando por su solución habitacional.</w:t>
      </w:r>
    </w:p>
    <w:p w14:paraId="00000014" w14:textId="77777777" w:rsidR="00EE572A" w:rsidRDefault="00EE572A">
      <w:pPr>
        <w:jc w:val="both"/>
      </w:pPr>
    </w:p>
    <w:p w14:paraId="00000015" w14:textId="77777777" w:rsidR="00EE572A" w:rsidRDefault="00EE572A">
      <w:pPr>
        <w:jc w:val="both"/>
      </w:pPr>
    </w:p>
    <w:p w14:paraId="00000016" w14:textId="77777777" w:rsidR="00EE572A" w:rsidRDefault="00000000">
      <w:pPr>
        <w:jc w:val="both"/>
        <w:rPr>
          <w:b/>
        </w:rPr>
      </w:pPr>
      <w:r>
        <w:rPr>
          <w:b/>
        </w:rPr>
        <w:t>Qué datos se han recopilado en terreno sobre la afectación de los campamentos/ tomas</w:t>
      </w:r>
    </w:p>
    <w:p w14:paraId="00000017" w14:textId="77777777" w:rsidR="00EE572A" w:rsidRDefault="00EE572A">
      <w:pPr>
        <w:jc w:val="both"/>
        <w:rPr>
          <w:b/>
        </w:rPr>
      </w:pPr>
    </w:p>
    <w:p w14:paraId="00000019" w14:textId="4A30A9AF" w:rsidR="00EE572A" w:rsidRDefault="008060B6">
      <w:pPr>
        <w:jc w:val="both"/>
      </w:pPr>
      <w:r w:rsidRPr="008060B6">
        <w:t xml:space="preserve">Los datos que tenemos son </w:t>
      </w:r>
      <w:proofErr w:type="spellStart"/>
      <w:r w:rsidRPr="008060B6">
        <w:t>preeliminares</w:t>
      </w:r>
      <w:proofErr w:type="spellEnd"/>
      <w:r w:rsidRPr="008060B6">
        <w:t>, actualmente estamos enfocados en la emergencia y ayudar a las familias. Sin embargo, a partir de nuestro trabajo a nivel comunitario hemos podido recabar que han sido afectados 25 campamentos en Viña del Mar aproximadamente. Además, proyectamos que cerca de 1900 familias que habitan campamentos fueron afectadas por el incendio entre Viña del Mar y Quilpué.</w:t>
      </w:r>
    </w:p>
    <w:sectPr w:rsidR="00EE57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2A"/>
    <w:rsid w:val="008060B6"/>
    <w:rsid w:val="00EE5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78764-210A-4343-B445-A8A09766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Olate</cp:lastModifiedBy>
  <cp:revision>2</cp:revision>
  <dcterms:created xsi:type="dcterms:W3CDTF">2024-02-16T21:23:00Z</dcterms:created>
  <dcterms:modified xsi:type="dcterms:W3CDTF">2024-02-16T21:23:00Z</dcterms:modified>
</cp:coreProperties>
</file>